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19" w:rsidRPr="002E7C9D" w:rsidRDefault="00E06241" w:rsidP="00E06241">
      <w:pPr>
        <w:tabs>
          <w:tab w:val="left" w:pos="2160"/>
        </w:tabs>
        <w:spacing w:after="0"/>
        <w:jc w:val="both"/>
        <w:rPr>
          <w:rFonts w:ascii="Arial" w:hAnsi="Arial" w:cs="Arial"/>
          <w:b/>
          <w:sz w:val="24"/>
          <w:szCs w:val="24"/>
        </w:rPr>
      </w:pPr>
      <w:r w:rsidRPr="002E7C9D">
        <w:rPr>
          <w:rFonts w:ascii="Arial" w:hAnsi="Arial" w:cs="Arial"/>
          <w:b/>
          <w:sz w:val="24"/>
          <w:szCs w:val="24"/>
        </w:rPr>
        <w:t>Dale Farm</w:t>
      </w:r>
      <w:r w:rsidR="002321B7" w:rsidRPr="002E7C9D">
        <w:rPr>
          <w:rFonts w:ascii="Arial" w:hAnsi="Arial" w:cs="Arial"/>
          <w:b/>
          <w:sz w:val="24"/>
          <w:szCs w:val="24"/>
        </w:rPr>
        <w:t xml:space="preserve"> Ltd</w:t>
      </w:r>
      <w:r w:rsidRPr="002E7C9D">
        <w:rPr>
          <w:rFonts w:ascii="Arial" w:hAnsi="Arial" w:cs="Arial"/>
          <w:b/>
          <w:sz w:val="24"/>
          <w:szCs w:val="24"/>
        </w:rPr>
        <w:t xml:space="preserve"> Modern Slavery Statement</w:t>
      </w:r>
    </w:p>
    <w:p w:rsidR="00E06241" w:rsidRPr="002E7C9D" w:rsidRDefault="00E06241" w:rsidP="00E06241">
      <w:pPr>
        <w:tabs>
          <w:tab w:val="left" w:pos="2160"/>
        </w:tabs>
        <w:spacing w:after="0"/>
        <w:jc w:val="both"/>
        <w:rPr>
          <w:rFonts w:ascii="Arial" w:hAnsi="Arial" w:cs="Arial"/>
          <w:sz w:val="24"/>
          <w:szCs w:val="24"/>
        </w:rPr>
      </w:pPr>
    </w:p>
    <w:p w:rsidR="00E06241" w:rsidRPr="002E7C9D" w:rsidRDefault="00E06241" w:rsidP="00E06241">
      <w:pPr>
        <w:tabs>
          <w:tab w:val="left" w:pos="2160"/>
        </w:tabs>
        <w:spacing w:after="0"/>
        <w:jc w:val="both"/>
        <w:rPr>
          <w:rFonts w:ascii="Arial" w:hAnsi="Arial" w:cs="Arial"/>
          <w:b/>
          <w:sz w:val="24"/>
          <w:szCs w:val="24"/>
        </w:rPr>
      </w:pPr>
      <w:r w:rsidRPr="002E7C9D">
        <w:rPr>
          <w:rFonts w:ascii="Arial" w:hAnsi="Arial" w:cs="Arial"/>
          <w:b/>
          <w:sz w:val="24"/>
          <w:szCs w:val="24"/>
        </w:rPr>
        <w:t>Introduction</w:t>
      </w:r>
    </w:p>
    <w:p w:rsidR="004A2E5F" w:rsidRPr="002E7C9D" w:rsidRDefault="004A2E5F" w:rsidP="00E06241">
      <w:pPr>
        <w:tabs>
          <w:tab w:val="left" w:pos="2160"/>
        </w:tabs>
        <w:spacing w:after="0"/>
        <w:jc w:val="both"/>
        <w:rPr>
          <w:rFonts w:ascii="Arial" w:hAnsi="Arial" w:cs="Arial"/>
          <w:b/>
          <w:sz w:val="24"/>
          <w:szCs w:val="24"/>
        </w:rPr>
      </w:pPr>
    </w:p>
    <w:p w:rsidR="001B5310" w:rsidRPr="002E7C9D" w:rsidRDefault="00E06241" w:rsidP="00E06241">
      <w:pPr>
        <w:tabs>
          <w:tab w:val="left" w:pos="2160"/>
        </w:tabs>
        <w:spacing w:after="0"/>
        <w:jc w:val="both"/>
        <w:rPr>
          <w:rFonts w:ascii="Arial" w:hAnsi="Arial" w:cs="Arial"/>
          <w:sz w:val="24"/>
          <w:szCs w:val="24"/>
        </w:rPr>
      </w:pPr>
      <w:r w:rsidRPr="002E7C9D">
        <w:rPr>
          <w:rFonts w:ascii="Arial" w:hAnsi="Arial" w:cs="Arial"/>
          <w:sz w:val="24"/>
          <w:szCs w:val="24"/>
        </w:rPr>
        <w:t xml:space="preserve">Dale Farm is committed to eliminating the risk of modern slavery </w:t>
      </w:r>
      <w:r w:rsidR="001B5310" w:rsidRPr="002E7C9D">
        <w:rPr>
          <w:rFonts w:ascii="Arial" w:hAnsi="Arial" w:cs="Arial"/>
          <w:sz w:val="24"/>
          <w:szCs w:val="24"/>
        </w:rPr>
        <w:t>and human trafficking throughout the business operations and the supply chain and we are also committed to acting ethically and with integrity in all our business operations and relationships.</w:t>
      </w:r>
    </w:p>
    <w:p w:rsidR="001B5310" w:rsidRPr="002E7C9D" w:rsidRDefault="001B5310" w:rsidP="00E06241">
      <w:pPr>
        <w:tabs>
          <w:tab w:val="left" w:pos="2160"/>
        </w:tabs>
        <w:spacing w:after="0"/>
        <w:jc w:val="both"/>
        <w:rPr>
          <w:rFonts w:ascii="Arial" w:hAnsi="Arial" w:cs="Arial"/>
          <w:sz w:val="24"/>
          <w:szCs w:val="24"/>
        </w:rPr>
      </w:pPr>
    </w:p>
    <w:p w:rsidR="007F104D" w:rsidRPr="002E7C9D" w:rsidRDefault="007F104D" w:rsidP="00E06241">
      <w:pPr>
        <w:tabs>
          <w:tab w:val="left" w:pos="2160"/>
        </w:tabs>
        <w:spacing w:after="0"/>
        <w:jc w:val="both"/>
        <w:rPr>
          <w:rFonts w:ascii="Arial" w:hAnsi="Arial" w:cs="Arial"/>
          <w:b/>
          <w:sz w:val="24"/>
          <w:szCs w:val="24"/>
        </w:rPr>
      </w:pPr>
      <w:r w:rsidRPr="002E7C9D">
        <w:rPr>
          <w:rFonts w:ascii="Arial" w:hAnsi="Arial" w:cs="Arial"/>
          <w:b/>
          <w:sz w:val="24"/>
          <w:szCs w:val="24"/>
        </w:rPr>
        <w:t>Dale Farm Business</w:t>
      </w:r>
    </w:p>
    <w:p w:rsidR="007F104D" w:rsidRPr="002E7C9D" w:rsidRDefault="007F104D" w:rsidP="00E06241">
      <w:pPr>
        <w:tabs>
          <w:tab w:val="left" w:pos="2160"/>
        </w:tabs>
        <w:spacing w:after="0"/>
        <w:jc w:val="both"/>
        <w:rPr>
          <w:rFonts w:ascii="Arial" w:hAnsi="Arial" w:cs="Arial"/>
          <w:sz w:val="24"/>
          <w:szCs w:val="24"/>
        </w:rPr>
      </w:pPr>
    </w:p>
    <w:p w:rsidR="007F104D" w:rsidRPr="002E7C9D" w:rsidRDefault="001F48C3" w:rsidP="001F48C3">
      <w:pPr>
        <w:tabs>
          <w:tab w:val="left" w:pos="2160"/>
        </w:tabs>
        <w:spacing w:after="0"/>
        <w:rPr>
          <w:rFonts w:ascii="Arial" w:hAnsi="Arial" w:cs="Arial"/>
          <w:sz w:val="24"/>
          <w:szCs w:val="24"/>
        </w:rPr>
      </w:pPr>
      <w:r w:rsidRPr="002E7C9D">
        <w:rPr>
          <w:rFonts w:ascii="Arial" w:hAnsi="Arial" w:cs="Arial"/>
          <w:spacing w:val="2"/>
          <w:sz w:val="24"/>
          <w:szCs w:val="24"/>
          <w:shd w:val="clear" w:color="auto" w:fill="FEFEFE"/>
        </w:rPr>
        <w:t>Dale Farm is Northern Ireland’s leading dairy company owned by a cooperative of 1,300 dairy far</w:t>
      </w:r>
      <w:r w:rsidR="00FA0FD8" w:rsidRPr="002E7C9D">
        <w:rPr>
          <w:rFonts w:ascii="Arial" w:hAnsi="Arial" w:cs="Arial"/>
          <w:spacing w:val="2"/>
          <w:sz w:val="24"/>
          <w:szCs w:val="24"/>
          <w:shd w:val="clear" w:color="auto" w:fill="FEFEFE"/>
        </w:rPr>
        <w:t xml:space="preserve">mers and employing more than </w:t>
      </w:r>
      <w:r w:rsidR="004A2E5F" w:rsidRPr="002E7C9D">
        <w:rPr>
          <w:rFonts w:ascii="Arial" w:hAnsi="Arial" w:cs="Arial"/>
          <w:spacing w:val="2"/>
          <w:sz w:val="24"/>
          <w:szCs w:val="24"/>
          <w:shd w:val="clear" w:color="auto" w:fill="FEFEFE"/>
        </w:rPr>
        <w:t>1,1</w:t>
      </w:r>
      <w:r w:rsidRPr="002E7C9D">
        <w:rPr>
          <w:rFonts w:ascii="Arial" w:hAnsi="Arial" w:cs="Arial"/>
          <w:spacing w:val="2"/>
          <w:sz w:val="24"/>
          <w:szCs w:val="24"/>
          <w:shd w:val="clear" w:color="auto" w:fill="FEFEFE"/>
        </w:rPr>
        <w:t>00 people</w:t>
      </w:r>
      <w:r w:rsidR="00133910" w:rsidRPr="002E7C9D">
        <w:rPr>
          <w:rFonts w:ascii="Arial" w:hAnsi="Arial" w:cs="Arial"/>
          <w:spacing w:val="2"/>
          <w:sz w:val="24"/>
          <w:szCs w:val="24"/>
          <w:shd w:val="clear" w:color="auto" w:fill="FEFEFE"/>
        </w:rPr>
        <w:t xml:space="preserve"> across our manufa</w:t>
      </w:r>
      <w:r w:rsidR="00FA0FD8" w:rsidRPr="002E7C9D">
        <w:rPr>
          <w:rFonts w:ascii="Arial" w:hAnsi="Arial" w:cs="Arial"/>
          <w:spacing w:val="2"/>
          <w:sz w:val="24"/>
          <w:szCs w:val="24"/>
          <w:shd w:val="clear" w:color="auto" w:fill="FEFEFE"/>
        </w:rPr>
        <w:t>cturing facilities in Northern I</w:t>
      </w:r>
      <w:r w:rsidR="00133910" w:rsidRPr="002E7C9D">
        <w:rPr>
          <w:rFonts w:ascii="Arial" w:hAnsi="Arial" w:cs="Arial"/>
          <w:spacing w:val="2"/>
          <w:sz w:val="24"/>
          <w:szCs w:val="24"/>
          <w:shd w:val="clear" w:color="auto" w:fill="FEFEFE"/>
        </w:rPr>
        <w:t>reland, England, Scotland and Wales</w:t>
      </w:r>
      <w:r w:rsidRPr="002E7C9D">
        <w:rPr>
          <w:rFonts w:ascii="Arial" w:hAnsi="Arial" w:cs="Arial"/>
          <w:spacing w:val="2"/>
          <w:sz w:val="24"/>
          <w:szCs w:val="24"/>
          <w:shd w:val="clear" w:color="auto" w:fill="FEFEFE"/>
        </w:rPr>
        <w:t>. We are proud of our heritage and our extensive range of products includ</w:t>
      </w:r>
      <w:r w:rsidR="00133910" w:rsidRPr="002E7C9D">
        <w:rPr>
          <w:rFonts w:ascii="Arial" w:hAnsi="Arial" w:cs="Arial"/>
          <w:spacing w:val="2"/>
          <w:sz w:val="24"/>
          <w:szCs w:val="24"/>
          <w:shd w:val="clear" w:color="auto" w:fill="FEFEFE"/>
        </w:rPr>
        <w:t xml:space="preserve">ing milk, cream, cheese, yogurt, ice cream butters </w:t>
      </w:r>
      <w:r w:rsidRPr="002E7C9D">
        <w:rPr>
          <w:rFonts w:ascii="Arial" w:hAnsi="Arial" w:cs="Arial"/>
          <w:spacing w:val="2"/>
          <w:sz w:val="24"/>
          <w:szCs w:val="24"/>
          <w:shd w:val="clear" w:color="auto" w:fill="FEFEFE"/>
        </w:rPr>
        <w:t>and spreads, available worldwide.</w:t>
      </w:r>
    </w:p>
    <w:p w:rsidR="007F104D" w:rsidRPr="002E7C9D" w:rsidRDefault="007F104D" w:rsidP="00E06241">
      <w:pPr>
        <w:tabs>
          <w:tab w:val="left" w:pos="2160"/>
        </w:tabs>
        <w:spacing w:after="0"/>
        <w:jc w:val="both"/>
        <w:rPr>
          <w:rFonts w:ascii="Arial" w:hAnsi="Arial" w:cs="Arial"/>
          <w:sz w:val="24"/>
          <w:szCs w:val="24"/>
        </w:rPr>
      </w:pPr>
    </w:p>
    <w:p w:rsidR="001B5310" w:rsidRPr="002E7C9D" w:rsidRDefault="007F104D" w:rsidP="00E06241">
      <w:pPr>
        <w:tabs>
          <w:tab w:val="left" w:pos="2160"/>
        </w:tabs>
        <w:spacing w:after="0"/>
        <w:jc w:val="both"/>
        <w:rPr>
          <w:rFonts w:ascii="Arial" w:hAnsi="Arial" w:cs="Arial"/>
          <w:b/>
          <w:sz w:val="24"/>
          <w:szCs w:val="24"/>
        </w:rPr>
      </w:pPr>
      <w:r w:rsidRPr="002E7C9D">
        <w:rPr>
          <w:rFonts w:ascii="Arial" w:hAnsi="Arial" w:cs="Arial"/>
          <w:b/>
          <w:sz w:val="24"/>
          <w:szCs w:val="24"/>
        </w:rPr>
        <w:t xml:space="preserve">Our </w:t>
      </w:r>
      <w:r w:rsidR="001B5310" w:rsidRPr="002E7C9D">
        <w:rPr>
          <w:rFonts w:ascii="Arial" w:hAnsi="Arial" w:cs="Arial"/>
          <w:b/>
          <w:sz w:val="24"/>
          <w:szCs w:val="24"/>
        </w:rPr>
        <w:t>Commitment</w:t>
      </w:r>
    </w:p>
    <w:p w:rsidR="001B5310" w:rsidRPr="002E7C9D" w:rsidRDefault="001B5310" w:rsidP="00E06241">
      <w:pPr>
        <w:tabs>
          <w:tab w:val="left" w:pos="2160"/>
        </w:tabs>
        <w:spacing w:after="0"/>
        <w:jc w:val="both"/>
        <w:rPr>
          <w:rFonts w:ascii="Arial" w:hAnsi="Arial" w:cs="Arial"/>
          <w:sz w:val="24"/>
          <w:szCs w:val="24"/>
        </w:rPr>
      </w:pPr>
    </w:p>
    <w:p w:rsidR="001B5310" w:rsidRPr="002E7C9D" w:rsidRDefault="001B5310" w:rsidP="00E06241">
      <w:pPr>
        <w:tabs>
          <w:tab w:val="left" w:pos="2160"/>
        </w:tabs>
        <w:spacing w:after="0"/>
        <w:jc w:val="both"/>
        <w:rPr>
          <w:rFonts w:ascii="Arial" w:hAnsi="Arial" w:cs="Arial"/>
          <w:sz w:val="24"/>
          <w:szCs w:val="24"/>
        </w:rPr>
      </w:pPr>
      <w:r w:rsidRPr="002E7C9D">
        <w:rPr>
          <w:rFonts w:ascii="Arial" w:hAnsi="Arial" w:cs="Arial"/>
          <w:sz w:val="24"/>
          <w:szCs w:val="24"/>
        </w:rPr>
        <w:t>In keeping with the United Nations</w:t>
      </w:r>
      <w:r w:rsidR="002E7C9D" w:rsidRPr="002E7C9D">
        <w:rPr>
          <w:rFonts w:ascii="Arial" w:hAnsi="Arial" w:cs="Arial"/>
          <w:sz w:val="24"/>
          <w:szCs w:val="24"/>
        </w:rPr>
        <w:t>’</w:t>
      </w:r>
      <w:r w:rsidRPr="002E7C9D">
        <w:rPr>
          <w:rFonts w:ascii="Arial" w:hAnsi="Arial" w:cs="Arial"/>
          <w:sz w:val="24"/>
          <w:szCs w:val="24"/>
        </w:rPr>
        <w:t xml:space="preserve"> Guiding </w:t>
      </w:r>
      <w:r w:rsidR="002E7C9D" w:rsidRPr="002E7C9D">
        <w:rPr>
          <w:rFonts w:ascii="Arial" w:hAnsi="Arial" w:cs="Arial"/>
          <w:sz w:val="24"/>
          <w:szCs w:val="24"/>
        </w:rPr>
        <w:t>P</w:t>
      </w:r>
      <w:r w:rsidRPr="002E7C9D">
        <w:rPr>
          <w:rFonts w:ascii="Arial" w:hAnsi="Arial" w:cs="Arial"/>
          <w:sz w:val="24"/>
          <w:szCs w:val="24"/>
        </w:rPr>
        <w:t xml:space="preserve">rinciples on Business and Human Rights, </w:t>
      </w:r>
      <w:r w:rsidR="002E7C9D">
        <w:rPr>
          <w:rFonts w:ascii="Arial" w:hAnsi="Arial" w:cs="Arial"/>
          <w:sz w:val="24"/>
          <w:szCs w:val="24"/>
        </w:rPr>
        <w:t xml:space="preserve">which are </w:t>
      </w:r>
      <w:r w:rsidRPr="002E7C9D">
        <w:rPr>
          <w:rFonts w:ascii="Arial" w:hAnsi="Arial" w:cs="Arial"/>
          <w:sz w:val="24"/>
          <w:szCs w:val="24"/>
        </w:rPr>
        <w:t xml:space="preserve">the fundamental principles and rights at work developed by the International Labour </w:t>
      </w:r>
      <w:r w:rsidR="002E7C9D" w:rsidRPr="002E7C9D">
        <w:rPr>
          <w:rFonts w:ascii="Arial" w:hAnsi="Arial" w:cs="Arial"/>
          <w:sz w:val="24"/>
          <w:szCs w:val="24"/>
        </w:rPr>
        <w:t>O</w:t>
      </w:r>
      <w:r w:rsidRPr="002E7C9D">
        <w:rPr>
          <w:rFonts w:ascii="Arial" w:hAnsi="Arial" w:cs="Arial"/>
          <w:sz w:val="24"/>
          <w:szCs w:val="24"/>
        </w:rPr>
        <w:t>rganisation</w:t>
      </w:r>
      <w:r w:rsidR="002E7C9D" w:rsidRPr="002E7C9D">
        <w:rPr>
          <w:rFonts w:ascii="Arial" w:hAnsi="Arial" w:cs="Arial"/>
          <w:sz w:val="24"/>
          <w:szCs w:val="24"/>
        </w:rPr>
        <w:t>,</w:t>
      </w:r>
      <w:r w:rsidRPr="002E7C9D">
        <w:rPr>
          <w:rFonts w:ascii="Arial" w:hAnsi="Arial" w:cs="Arial"/>
          <w:sz w:val="24"/>
          <w:szCs w:val="24"/>
        </w:rPr>
        <w:t xml:space="preserve"> Dale Farm is committed to the </w:t>
      </w:r>
      <w:r w:rsidR="00BE72AA" w:rsidRPr="002E7C9D">
        <w:rPr>
          <w:rFonts w:ascii="Arial" w:hAnsi="Arial" w:cs="Arial"/>
          <w:sz w:val="24"/>
          <w:szCs w:val="24"/>
        </w:rPr>
        <w:t xml:space="preserve">principles of respect, diversity, fair </w:t>
      </w:r>
      <w:r w:rsidR="00977655" w:rsidRPr="002E7C9D">
        <w:rPr>
          <w:rFonts w:ascii="Arial" w:hAnsi="Arial" w:cs="Arial"/>
          <w:sz w:val="24"/>
          <w:szCs w:val="24"/>
        </w:rPr>
        <w:t xml:space="preserve">treatment, fair </w:t>
      </w:r>
      <w:r w:rsidR="00BE72AA" w:rsidRPr="002E7C9D">
        <w:rPr>
          <w:rFonts w:ascii="Arial" w:hAnsi="Arial" w:cs="Arial"/>
          <w:sz w:val="24"/>
          <w:szCs w:val="24"/>
        </w:rPr>
        <w:t>pay</w:t>
      </w:r>
      <w:r w:rsidR="00977655" w:rsidRPr="002E7C9D">
        <w:rPr>
          <w:rFonts w:ascii="Arial" w:hAnsi="Arial" w:cs="Arial"/>
          <w:sz w:val="24"/>
          <w:szCs w:val="24"/>
        </w:rPr>
        <w:t>, compensation and benefits and acquisition practices.</w:t>
      </w:r>
    </w:p>
    <w:p w:rsidR="00977655" w:rsidRPr="002E7C9D" w:rsidRDefault="00977655" w:rsidP="00E06241">
      <w:pPr>
        <w:tabs>
          <w:tab w:val="left" w:pos="2160"/>
        </w:tabs>
        <w:spacing w:after="0"/>
        <w:jc w:val="both"/>
        <w:rPr>
          <w:rFonts w:ascii="Arial" w:hAnsi="Arial" w:cs="Arial"/>
          <w:sz w:val="24"/>
          <w:szCs w:val="24"/>
        </w:rPr>
      </w:pPr>
    </w:p>
    <w:p w:rsidR="00977655" w:rsidRPr="002E7C9D" w:rsidRDefault="00977655" w:rsidP="00E06241">
      <w:pPr>
        <w:tabs>
          <w:tab w:val="left" w:pos="2160"/>
        </w:tabs>
        <w:spacing w:after="0"/>
        <w:jc w:val="both"/>
        <w:rPr>
          <w:rFonts w:ascii="Arial" w:hAnsi="Arial" w:cs="Arial"/>
          <w:sz w:val="24"/>
          <w:szCs w:val="24"/>
        </w:rPr>
      </w:pPr>
      <w:r w:rsidRPr="002E7C9D">
        <w:rPr>
          <w:rFonts w:ascii="Arial" w:hAnsi="Arial" w:cs="Arial"/>
          <w:sz w:val="24"/>
          <w:szCs w:val="24"/>
        </w:rPr>
        <w:t xml:space="preserve">We are committed to working with our suppliers in accordance with our objectives in areas of compliance, performance, </w:t>
      </w:r>
      <w:r w:rsidR="00441E3C" w:rsidRPr="002E7C9D">
        <w:rPr>
          <w:rFonts w:ascii="Arial" w:hAnsi="Arial" w:cs="Arial"/>
          <w:sz w:val="24"/>
          <w:szCs w:val="24"/>
        </w:rPr>
        <w:t xml:space="preserve">risk management, social responsibility and governance to maintain transparent and long term relationships with suppliers.  </w:t>
      </w:r>
      <w:r w:rsidR="00A028C6" w:rsidRPr="002E7C9D">
        <w:rPr>
          <w:rFonts w:ascii="Arial" w:hAnsi="Arial" w:cs="Arial"/>
          <w:sz w:val="24"/>
          <w:szCs w:val="24"/>
        </w:rPr>
        <w:t xml:space="preserve">  We audit our suppliers on their compliance and against our supply chain standards and we work with them to improve where they fall short.</w:t>
      </w:r>
    </w:p>
    <w:p w:rsidR="00A028C6" w:rsidRPr="002E7C9D" w:rsidRDefault="00A028C6" w:rsidP="00E06241">
      <w:pPr>
        <w:tabs>
          <w:tab w:val="left" w:pos="2160"/>
        </w:tabs>
        <w:spacing w:after="0"/>
        <w:jc w:val="both"/>
        <w:rPr>
          <w:rFonts w:ascii="Arial" w:hAnsi="Arial" w:cs="Arial"/>
          <w:sz w:val="24"/>
          <w:szCs w:val="24"/>
        </w:rPr>
      </w:pPr>
    </w:p>
    <w:p w:rsidR="00A028C6" w:rsidRPr="002E7C9D" w:rsidRDefault="007F104D" w:rsidP="00E06241">
      <w:pPr>
        <w:tabs>
          <w:tab w:val="left" w:pos="2160"/>
        </w:tabs>
        <w:spacing w:after="0"/>
        <w:jc w:val="both"/>
        <w:rPr>
          <w:rFonts w:ascii="Arial" w:hAnsi="Arial" w:cs="Arial"/>
          <w:b/>
          <w:sz w:val="24"/>
          <w:szCs w:val="24"/>
        </w:rPr>
      </w:pPr>
      <w:r w:rsidRPr="002E7C9D">
        <w:rPr>
          <w:rFonts w:ascii="Arial" w:hAnsi="Arial" w:cs="Arial"/>
          <w:b/>
          <w:sz w:val="24"/>
          <w:szCs w:val="24"/>
        </w:rPr>
        <w:t xml:space="preserve">Our </w:t>
      </w:r>
      <w:r w:rsidR="00A028C6" w:rsidRPr="002E7C9D">
        <w:rPr>
          <w:rFonts w:ascii="Arial" w:hAnsi="Arial" w:cs="Arial"/>
          <w:b/>
          <w:sz w:val="24"/>
          <w:szCs w:val="24"/>
        </w:rPr>
        <w:t>Policies</w:t>
      </w:r>
    </w:p>
    <w:p w:rsidR="00A028C6" w:rsidRPr="002E7C9D" w:rsidRDefault="00A028C6" w:rsidP="00E06241">
      <w:pPr>
        <w:tabs>
          <w:tab w:val="left" w:pos="2160"/>
        </w:tabs>
        <w:spacing w:after="0"/>
        <w:jc w:val="both"/>
        <w:rPr>
          <w:rFonts w:ascii="Arial" w:hAnsi="Arial" w:cs="Arial"/>
          <w:sz w:val="24"/>
          <w:szCs w:val="24"/>
        </w:rPr>
      </w:pPr>
    </w:p>
    <w:p w:rsidR="00A028C6" w:rsidRPr="002E7C9D" w:rsidRDefault="00A028C6" w:rsidP="00E06241">
      <w:pPr>
        <w:tabs>
          <w:tab w:val="left" w:pos="2160"/>
        </w:tabs>
        <w:spacing w:after="0"/>
        <w:jc w:val="both"/>
        <w:rPr>
          <w:rFonts w:ascii="Arial" w:hAnsi="Arial" w:cs="Arial"/>
          <w:sz w:val="24"/>
          <w:szCs w:val="24"/>
        </w:rPr>
      </w:pPr>
      <w:r w:rsidRPr="002E7C9D">
        <w:rPr>
          <w:rFonts w:ascii="Arial" w:hAnsi="Arial" w:cs="Arial"/>
          <w:sz w:val="24"/>
          <w:szCs w:val="24"/>
        </w:rPr>
        <w:t>All employees, agents and anyone acting on Dale Farm’s behalf must comply with company policies and procedures in particular:</w:t>
      </w:r>
    </w:p>
    <w:p w:rsidR="00A028C6" w:rsidRPr="002E7C9D" w:rsidRDefault="00A028C6" w:rsidP="00E06241">
      <w:pPr>
        <w:tabs>
          <w:tab w:val="left" w:pos="2160"/>
        </w:tabs>
        <w:spacing w:after="0"/>
        <w:jc w:val="both"/>
        <w:rPr>
          <w:rFonts w:ascii="Arial" w:hAnsi="Arial" w:cs="Arial"/>
          <w:sz w:val="24"/>
          <w:szCs w:val="24"/>
        </w:rPr>
      </w:pPr>
    </w:p>
    <w:p w:rsidR="00A028C6" w:rsidRPr="002E7C9D" w:rsidRDefault="00A028C6" w:rsidP="00A028C6">
      <w:pPr>
        <w:pStyle w:val="ListParagraph"/>
        <w:numPr>
          <w:ilvl w:val="0"/>
          <w:numId w:val="1"/>
        </w:numPr>
        <w:tabs>
          <w:tab w:val="left" w:pos="2160"/>
        </w:tabs>
        <w:spacing w:after="0"/>
        <w:jc w:val="both"/>
        <w:rPr>
          <w:rFonts w:ascii="Arial" w:hAnsi="Arial" w:cs="Arial"/>
          <w:sz w:val="24"/>
          <w:szCs w:val="24"/>
        </w:rPr>
      </w:pPr>
      <w:r w:rsidRPr="002E7C9D">
        <w:rPr>
          <w:rFonts w:ascii="Arial" w:hAnsi="Arial" w:cs="Arial"/>
          <w:sz w:val="24"/>
          <w:szCs w:val="24"/>
        </w:rPr>
        <w:t>Human Rights Policy</w:t>
      </w:r>
    </w:p>
    <w:p w:rsidR="00A028C6" w:rsidRPr="002E7C9D" w:rsidRDefault="00A028C6" w:rsidP="00A028C6">
      <w:pPr>
        <w:pStyle w:val="ListParagraph"/>
        <w:numPr>
          <w:ilvl w:val="0"/>
          <w:numId w:val="1"/>
        </w:numPr>
        <w:tabs>
          <w:tab w:val="left" w:pos="2160"/>
        </w:tabs>
        <w:spacing w:after="0"/>
        <w:jc w:val="both"/>
        <w:rPr>
          <w:rFonts w:ascii="Arial" w:hAnsi="Arial" w:cs="Arial"/>
          <w:sz w:val="24"/>
          <w:szCs w:val="24"/>
        </w:rPr>
      </w:pPr>
      <w:r w:rsidRPr="002E7C9D">
        <w:rPr>
          <w:rFonts w:ascii="Arial" w:hAnsi="Arial" w:cs="Arial"/>
          <w:sz w:val="24"/>
          <w:szCs w:val="24"/>
        </w:rPr>
        <w:t>Whistleblowing Policy</w:t>
      </w:r>
    </w:p>
    <w:p w:rsidR="00A028C6" w:rsidRPr="002E7C9D" w:rsidRDefault="00A028C6" w:rsidP="00A028C6">
      <w:pPr>
        <w:pStyle w:val="ListParagraph"/>
        <w:numPr>
          <w:ilvl w:val="0"/>
          <w:numId w:val="1"/>
        </w:numPr>
        <w:tabs>
          <w:tab w:val="left" w:pos="2160"/>
        </w:tabs>
        <w:spacing w:after="0"/>
        <w:jc w:val="both"/>
        <w:rPr>
          <w:rFonts w:ascii="Arial" w:hAnsi="Arial" w:cs="Arial"/>
          <w:sz w:val="24"/>
          <w:szCs w:val="24"/>
        </w:rPr>
      </w:pPr>
      <w:r w:rsidRPr="002E7C9D">
        <w:rPr>
          <w:rFonts w:ascii="Arial" w:hAnsi="Arial" w:cs="Arial"/>
          <w:sz w:val="24"/>
          <w:szCs w:val="24"/>
        </w:rPr>
        <w:t>Terms of Supply (Goods and Services) Procedure</w:t>
      </w:r>
    </w:p>
    <w:p w:rsidR="00133910" w:rsidRPr="002E7C9D" w:rsidRDefault="00133910" w:rsidP="00A028C6">
      <w:pPr>
        <w:pStyle w:val="ListParagraph"/>
        <w:numPr>
          <w:ilvl w:val="0"/>
          <w:numId w:val="1"/>
        </w:numPr>
        <w:tabs>
          <w:tab w:val="left" w:pos="2160"/>
        </w:tabs>
        <w:spacing w:after="0"/>
        <w:jc w:val="both"/>
        <w:rPr>
          <w:rFonts w:ascii="Arial" w:hAnsi="Arial" w:cs="Arial"/>
          <w:sz w:val="24"/>
          <w:szCs w:val="24"/>
        </w:rPr>
      </w:pPr>
      <w:r w:rsidRPr="002E7C9D">
        <w:rPr>
          <w:rFonts w:ascii="Arial" w:hAnsi="Arial" w:cs="Arial"/>
          <w:sz w:val="24"/>
          <w:szCs w:val="24"/>
        </w:rPr>
        <w:t>Modern Slavery Policy</w:t>
      </w:r>
    </w:p>
    <w:p w:rsidR="004E0586" w:rsidRPr="002E7C9D" w:rsidRDefault="002321B7" w:rsidP="00A028C6">
      <w:pPr>
        <w:tabs>
          <w:tab w:val="left" w:pos="2160"/>
        </w:tabs>
        <w:spacing w:after="0"/>
        <w:jc w:val="both"/>
        <w:rPr>
          <w:rFonts w:ascii="Arial" w:hAnsi="Arial" w:cs="Arial"/>
          <w:b/>
          <w:sz w:val="24"/>
          <w:szCs w:val="24"/>
        </w:rPr>
      </w:pPr>
      <w:r w:rsidRPr="002E7C9D">
        <w:rPr>
          <w:rFonts w:ascii="Arial" w:hAnsi="Arial" w:cs="Arial"/>
          <w:b/>
          <w:sz w:val="24"/>
          <w:szCs w:val="24"/>
        </w:rPr>
        <w:t xml:space="preserve">    </w:t>
      </w:r>
    </w:p>
    <w:p w:rsidR="000C2A22" w:rsidRPr="002E7C9D" w:rsidRDefault="004E0586" w:rsidP="00A028C6">
      <w:pPr>
        <w:tabs>
          <w:tab w:val="left" w:pos="2160"/>
        </w:tabs>
        <w:spacing w:after="0"/>
        <w:jc w:val="both"/>
        <w:rPr>
          <w:rFonts w:ascii="Arial" w:hAnsi="Arial" w:cs="Arial"/>
          <w:b/>
          <w:sz w:val="24"/>
          <w:szCs w:val="24"/>
        </w:rPr>
      </w:pPr>
      <w:r w:rsidRPr="002E7C9D">
        <w:rPr>
          <w:rFonts w:ascii="Arial" w:hAnsi="Arial" w:cs="Arial"/>
          <w:b/>
          <w:sz w:val="24"/>
          <w:szCs w:val="24"/>
        </w:rPr>
        <w:t xml:space="preserve">    </w:t>
      </w:r>
    </w:p>
    <w:p w:rsidR="000C2A22" w:rsidRPr="002E7C9D" w:rsidRDefault="000C2A22" w:rsidP="00A028C6">
      <w:pPr>
        <w:tabs>
          <w:tab w:val="left" w:pos="2160"/>
        </w:tabs>
        <w:spacing w:after="0"/>
        <w:jc w:val="both"/>
        <w:rPr>
          <w:rFonts w:ascii="Arial" w:hAnsi="Arial" w:cs="Arial"/>
          <w:b/>
          <w:sz w:val="24"/>
          <w:szCs w:val="24"/>
        </w:rPr>
      </w:pPr>
    </w:p>
    <w:p w:rsidR="000C2A22" w:rsidRPr="002E7C9D" w:rsidRDefault="000C2A22" w:rsidP="00A028C6">
      <w:pPr>
        <w:tabs>
          <w:tab w:val="left" w:pos="2160"/>
        </w:tabs>
        <w:spacing w:after="0"/>
        <w:jc w:val="both"/>
        <w:rPr>
          <w:rFonts w:ascii="Arial" w:hAnsi="Arial" w:cs="Arial"/>
          <w:b/>
          <w:sz w:val="24"/>
          <w:szCs w:val="24"/>
        </w:rPr>
      </w:pPr>
    </w:p>
    <w:p w:rsidR="000C2A22" w:rsidRPr="002E7C9D" w:rsidRDefault="000C2A22" w:rsidP="00A028C6">
      <w:pPr>
        <w:tabs>
          <w:tab w:val="left" w:pos="2160"/>
        </w:tabs>
        <w:spacing w:after="0"/>
        <w:jc w:val="both"/>
        <w:rPr>
          <w:rFonts w:ascii="Arial" w:hAnsi="Arial" w:cs="Arial"/>
          <w:b/>
          <w:sz w:val="24"/>
          <w:szCs w:val="24"/>
        </w:rPr>
      </w:pPr>
    </w:p>
    <w:p w:rsidR="000C2A22" w:rsidRPr="002E7C9D" w:rsidRDefault="000C2A22" w:rsidP="00A028C6">
      <w:pPr>
        <w:tabs>
          <w:tab w:val="left" w:pos="2160"/>
        </w:tabs>
        <w:spacing w:after="0"/>
        <w:jc w:val="both"/>
        <w:rPr>
          <w:rFonts w:ascii="Arial" w:hAnsi="Arial" w:cs="Arial"/>
          <w:b/>
          <w:sz w:val="24"/>
          <w:szCs w:val="24"/>
        </w:rPr>
      </w:pPr>
    </w:p>
    <w:p w:rsidR="00A028C6" w:rsidRPr="002E7C9D" w:rsidRDefault="002321B7" w:rsidP="00A028C6">
      <w:pPr>
        <w:tabs>
          <w:tab w:val="left" w:pos="2160"/>
        </w:tabs>
        <w:spacing w:after="0"/>
        <w:jc w:val="both"/>
        <w:rPr>
          <w:rFonts w:ascii="Arial" w:hAnsi="Arial" w:cs="Arial"/>
          <w:b/>
          <w:sz w:val="24"/>
          <w:szCs w:val="24"/>
        </w:rPr>
      </w:pPr>
      <w:r w:rsidRPr="002E7C9D">
        <w:rPr>
          <w:rFonts w:ascii="Arial" w:hAnsi="Arial" w:cs="Arial"/>
          <w:b/>
          <w:sz w:val="24"/>
          <w:szCs w:val="24"/>
        </w:rPr>
        <w:t xml:space="preserve"> </w:t>
      </w:r>
      <w:r w:rsidR="000C2A22" w:rsidRPr="002E7C9D">
        <w:rPr>
          <w:rFonts w:ascii="Arial" w:hAnsi="Arial" w:cs="Arial"/>
          <w:b/>
          <w:sz w:val="24"/>
          <w:szCs w:val="24"/>
        </w:rPr>
        <w:t xml:space="preserve">    </w:t>
      </w:r>
      <w:r w:rsidR="00A028C6" w:rsidRPr="002E7C9D">
        <w:rPr>
          <w:rFonts w:ascii="Arial" w:hAnsi="Arial" w:cs="Arial"/>
          <w:b/>
          <w:sz w:val="24"/>
          <w:szCs w:val="24"/>
        </w:rPr>
        <w:t>Human Rights Policy</w:t>
      </w:r>
    </w:p>
    <w:p w:rsidR="002321B7" w:rsidRPr="002E7C9D" w:rsidRDefault="002321B7" w:rsidP="00A028C6">
      <w:pPr>
        <w:tabs>
          <w:tab w:val="left" w:pos="2160"/>
        </w:tabs>
        <w:spacing w:after="0"/>
        <w:jc w:val="both"/>
        <w:rPr>
          <w:rFonts w:ascii="Arial" w:hAnsi="Arial" w:cs="Arial"/>
          <w:sz w:val="24"/>
          <w:szCs w:val="24"/>
        </w:rPr>
      </w:pPr>
      <w:r w:rsidRPr="002E7C9D">
        <w:rPr>
          <w:rFonts w:ascii="Arial" w:hAnsi="Arial" w:cs="Arial"/>
          <w:sz w:val="24"/>
          <w:szCs w:val="24"/>
        </w:rPr>
        <w:t xml:space="preserve">     </w:t>
      </w:r>
      <w:r w:rsidR="00A028C6" w:rsidRPr="002E7C9D">
        <w:rPr>
          <w:rFonts w:ascii="Arial" w:hAnsi="Arial" w:cs="Arial"/>
          <w:sz w:val="24"/>
          <w:szCs w:val="24"/>
        </w:rPr>
        <w:t xml:space="preserve">This policy highlights Dale Farm’s commitment to managing its business in </w:t>
      </w:r>
      <w:r w:rsidRPr="002E7C9D">
        <w:rPr>
          <w:rFonts w:ascii="Arial" w:hAnsi="Arial" w:cs="Arial"/>
          <w:sz w:val="24"/>
          <w:szCs w:val="24"/>
        </w:rPr>
        <w:t xml:space="preserve">    </w:t>
      </w:r>
    </w:p>
    <w:p w:rsidR="00A028C6" w:rsidRPr="002E7C9D" w:rsidRDefault="002321B7" w:rsidP="00A028C6">
      <w:pPr>
        <w:tabs>
          <w:tab w:val="left" w:pos="2160"/>
        </w:tabs>
        <w:spacing w:after="0"/>
        <w:jc w:val="both"/>
        <w:rPr>
          <w:rFonts w:ascii="Arial" w:hAnsi="Arial" w:cs="Arial"/>
          <w:sz w:val="24"/>
          <w:szCs w:val="24"/>
        </w:rPr>
      </w:pPr>
      <w:r w:rsidRPr="002E7C9D">
        <w:rPr>
          <w:rFonts w:ascii="Arial" w:hAnsi="Arial" w:cs="Arial"/>
          <w:sz w:val="24"/>
          <w:szCs w:val="24"/>
        </w:rPr>
        <w:t xml:space="preserve">     </w:t>
      </w:r>
      <w:r w:rsidR="00A028C6" w:rsidRPr="002E7C9D">
        <w:rPr>
          <w:rFonts w:ascii="Arial" w:hAnsi="Arial" w:cs="Arial"/>
          <w:sz w:val="24"/>
          <w:szCs w:val="24"/>
        </w:rPr>
        <w:t>accordance with its values to eradicate:</w:t>
      </w:r>
    </w:p>
    <w:p w:rsidR="00A028C6" w:rsidRPr="002E7C9D" w:rsidRDefault="00A028C6" w:rsidP="00A028C6">
      <w:pPr>
        <w:tabs>
          <w:tab w:val="left" w:pos="2160"/>
        </w:tabs>
        <w:spacing w:after="0"/>
        <w:jc w:val="both"/>
        <w:rPr>
          <w:rFonts w:ascii="Arial" w:hAnsi="Arial" w:cs="Arial"/>
          <w:sz w:val="24"/>
          <w:szCs w:val="24"/>
        </w:rPr>
      </w:pP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Forced employment and human trafficking</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Child labour</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Wages</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Hours of work</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Valuing diversity</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Safe and healthy working environment</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Workplace security</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Freedom of association and collective bargaining</w:t>
      </w:r>
    </w:p>
    <w:p w:rsidR="00A028C6" w:rsidRPr="002E7C9D" w:rsidRDefault="00A028C6" w:rsidP="00A028C6">
      <w:pPr>
        <w:pStyle w:val="ListParagraph"/>
        <w:numPr>
          <w:ilvl w:val="0"/>
          <w:numId w:val="2"/>
        </w:numPr>
        <w:tabs>
          <w:tab w:val="left" w:pos="2160"/>
        </w:tabs>
        <w:spacing w:after="0"/>
        <w:jc w:val="both"/>
        <w:rPr>
          <w:rFonts w:ascii="Arial" w:hAnsi="Arial" w:cs="Arial"/>
          <w:sz w:val="24"/>
          <w:szCs w:val="24"/>
        </w:rPr>
      </w:pPr>
      <w:r w:rsidRPr="002E7C9D">
        <w:rPr>
          <w:rFonts w:ascii="Arial" w:hAnsi="Arial" w:cs="Arial"/>
          <w:sz w:val="24"/>
          <w:szCs w:val="24"/>
        </w:rPr>
        <w:t>Community and stakeholder engagement</w:t>
      </w:r>
    </w:p>
    <w:p w:rsidR="00A028C6" w:rsidRPr="002E7C9D" w:rsidRDefault="00A028C6" w:rsidP="00A028C6">
      <w:pPr>
        <w:tabs>
          <w:tab w:val="left" w:pos="2160"/>
        </w:tabs>
        <w:spacing w:after="0"/>
        <w:ind w:left="360"/>
        <w:jc w:val="both"/>
        <w:rPr>
          <w:rFonts w:ascii="Arial" w:hAnsi="Arial" w:cs="Arial"/>
          <w:sz w:val="24"/>
          <w:szCs w:val="24"/>
        </w:rPr>
      </w:pPr>
    </w:p>
    <w:p w:rsidR="00A028C6" w:rsidRPr="002E7C9D" w:rsidRDefault="00A028C6" w:rsidP="00A028C6">
      <w:pPr>
        <w:tabs>
          <w:tab w:val="left" w:pos="2160"/>
        </w:tabs>
        <w:spacing w:after="0"/>
        <w:ind w:left="360"/>
        <w:jc w:val="both"/>
        <w:rPr>
          <w:rFonts w:ascii="Arial" w:hAnsi="Arial" w:cs="Arial"/>
          <w:b/>
          <w:sz w:val="24"/>
          <w:szCs w:val="24"/>
        </w:rPr>
      </w:pPr>
      <w:r w:rsidRPr="002E7C9D">
        <w:rPr>
          <w:rFonts w:ascii="Arial" w:hAnsi="Arial" w:cs="Arial"/>
          <w:b/>
          <w:sz w:val="24"/>
          <w:szCs w:val="24"/>
        </w:rPr>
        <w:t>Whistleblowing</w:t>
      </w:r>
    </w:p>
    <w:p w:rsidR="00A028C6" w:rsidRPr="002E7C9D" w:rsidRDefault="00A028C6" w:rsidP="00A028C6">
      <w:pPr>
        <w:tabs>
          <w:tab w:val="left" w:pos="2160"/>
        </w:tabs>
        <w:spacing w:after="0"/>
        <w:ind w:left="360"/>
        <w:jc w:val="both"/>
        <w:rPr>
          <w:rFonts w:ascii="Arial" w:hAnsi="Arial" w:cs="Arial"/>
          <w:sz w:val="24"/>
          <w:szCs w:val="24"/>
        </w:rPr>
      </w:pPr>
      <w:r w:rsidRPr="002E7C9D">
        <w:rPr>
          <w:rFonts w:ascii="Arial" w:hAnsi="Arial" w:cs="Arial"/>
          <w:sz w:val="24"/>
          <w:szCs w:val="24"/>
        </w:rPr>
        <w:t xml:space="preserve">This policy </w:t>
      </w:r>
      <w:r w:rsidR="002321B7" w:rsidRPr="002E7C9D">
        <w:rPr>
          <w:rFonts w:ascii="Arial" w:hAnsi="Arial" w:cs="Arial"/>
          <w:sz w:val="24"/>
          <w:szCs w:val="24"/>
        </w:rPr>
        <w:t>enables employees (and others) to report breaches or potential breaches without fear of retaliation.</w:t>
      </w:r>
    </w:p>
    <w:p w:rsidR="002321B7" w:rsidRPr="002E7C9D" w:rsidRDefault="002321B7" w:rsidP="00A028C6">
      <w:pPr>
        <w:tabs>
          <w:tab w:val="left" w:pos="2160"/>
        </w:tabs>
        <w:spacing w:after="0"/>
        <w:ind w:left="360"/>
        <w:jc w:val="both"/>
        <w:rPr>
          <w:rFonts w:ascii="Arial" w:hAnsi="Arial" w:cs="Arial"/>
          <w:sz w:val="24"/>
          <w:szCs w:val="24"/>
        </w:rPr>
      </w:pPr>
    </w:p>
    <w:p w:rsidR="002321B7" w:rsidRPr="002E7C9D" w:rsidRDefault="002321B7" w:rsidP="00A028C6">
      <w:pPr>
        <w:tabs>
          <w:tab w:val="left" w:pos="2160"/>
        </w:tabs>
        <w:spacing w:after="0"/>
        <w:ind w:left="360"/>
        <w:jc w:val="both"/>
        <w:rPr>
          <w:rFonts w:ascii="Arial" w:hAnsi="Arial" w:cs="Arial"/>
          <w:b/>
          <w:sz w:val="24"/>
          <w:szCs w:val="24"/>
        </w:rPr>
      </w:pPr>
      <w:r w:rsidRPr="002E7C9D">
        <w:rPr>
          <w:rFonts w:ascii="Arial" w:hAnsi="Arial" w:cs="Arial"/>
          <w:b/>
          <w:sz w:val="24"/>
          <w:szCs w:val="24"/>
        </w:rPr>
        <w:t>Terms of Supply</w:t>
      </w:r>
    </w:p>
    <w:p w:rsidR="002321B7" w:rsidRPr="002E7C9D" w:rsidRDefault="002321B7" w:rsidP="00A028C6">
      <w:pPr>
        <w:tabs>
          <w:tab w:val="left" w:pos="2160"/>
        </w:tabs>
        <w:spacing w:after="0"/>
        <w:ind w:left="360"/>
        <w:jc w:val="both"/>
        <w:rPr>
          <w:rFonts w:ascii="Arial" w:hAnsi="Arial" w:cs="Arial"/>
          <w:sz w:val="24"/>
          <w:szCs w:val="24"/>
        </w:rPr>
      </w:pPr>
      <w:r w:rsidRPr="002E7C9D">
        <w:rPr>
          <w:rFonts w:ascii="Arial" w:hAnsi="Arial" w:cs="Arial"/>
          <w:sz w:val="24"/>
          <w:szCs w:val="24"/>
        </w:rPr>
        <w:t xml:space="preserve">Under this </w:t>
      </w:r>
      <w:r w:rsidR="004E0586" w:rsidRPr="002E7C9D">
        <w:rPr>
          <w:rFonts w:ascii="Arial" w:hAnsi="Arial" w:cs="Arial"/>
          <w:sz w:val="24"/>
          <w:szCs w:val="24"/>
        </w:rPr>
        <w:t xml:space="preserve">responsible sourcing </w:t>
      </w:r>
      <w:r w:rsidRPr="002E7C9D">
        <w:rPr>
          <w:rFonts w:ascii="Arial" w:hAnsi="Arial" w:cs="Arial"/>
          <w:sz w:val="24"/>
          <w:szCs w:val="24"/>
        </w:rPr>
        <w:t>procedure, we will not work with suppliers who do not share our values in respecting human rights and our commitment to eliminating human slavery and human trafficking.</w:t>
      </w:r>
    </w:p>
    <w:p w:rsidR="00133910" w:rsidRPr="002E7C9D" w:rsidRDefault="00133910" w:rsidP="00A028C6">
      <w:pPr>
        <w:tabs>
          <w:tab w:val="left" w:pos="2160"/>
        </w:tabs>
        <w:spacing w:after="0"/>
        <w:ind w:left="360"/>
        <w:jc w:val="both"/>
        <w:rPr>
          <w:rFonts w:ascii="Arial" w:hAnsi="Arial" w:cs="Arial"/>
          <w:sz w:val="24"/>
          <w:szCs w:val="24"/>
        </w:rPr>
      </w:pPr>
    </w:p>
    <w:p w:rsidR="00133910" w:rsidRPr="002E7C9D" w:rsidRDefault="00133910" w:rsidP="00A028C6">
      <w:pPr>
        <w:tabs>
          <w:tab w:val="left" w:pos="2160"/>
        </w:tabs>
        <w:spacing w:after="0"/>
        <w:ind w:left="360"/>
        <w:jc w:val="both"/>
        <w:rPr>
          <w:rFonts w:ascii="Arial" w:hAnsi="Arial" w:cs="Arial"/>
          <w:b/>
          <w:sz w:val="24"/>
          <w:szCs w:val="24"/>
        </w:rPr>
      </w:pPr>
      <w:r w:rsidRPr="002E7C9D">
        <w:rPr>
          <w:rFonts w:ascii="Arial" w:hAnsi="Arial" w:cs="Arial"/>
          <w:b/>
          <w:sz w:val="24"/>
          <w:szCs w:val="24"/>
        </w:rPr>
        <w:t>Modern Slavery Policy</w:t>
      </w:r>
    </w:p>
    <w:p w:rsidR="00133910" w:rsidRPr="002E7C9D" w:rsidRDefault="00133910" w:rsidP="00A028C6">
      <w:pPr>
        <w:tabs>
          <w:tab w:val="left" w:pos="2160"/>
        </w:tabs>
        <w:spacing w:after="0"/>
        <w:ind w:left="360"/>
        <w:jc w:val="both"/>
        <w:rPr>
          <w:rFonts w:ascii="Arial" w:hAnsi="Arial" w:cs="Arial"/>
          <w:sz w:val="24"/>
          <w:szCs w:val="24"/>
        </w:rPr>
      </w:pPr>
      <w:r w:rsidRPr="002E7C9D">
        <w:rPr>
          <w:rFonts w:ascii="Arial" w:hAnsi="Arial" w:cs="Arial"/>
          <w:sz w:val="24"/>
          <w:szCs w:val="24"/>
        </w:rPr>
        <w:t>This policy reiterates our commitment to eradicating modern slavery and human trafficking and outlines internal measures and checks taken to do this.</w:t>
      </w:r>
    </w:p>
    <w:p w:rsidR="002321B7" w:rsidRPr="002E7C9D" w:rsidRDefault="002321B7" w:rsidP="002321B7">
      <w:pPr>
        <w:tabs>
          <w:tab w:val="left" w:pos="2160"/>
        </w:tabs>
        <w:spacing w:after="0"/>
        <w:jc w:val="both"/>
        <w:rPr>
          <w:rFonts w:ascii="Arial" w:hAnsi="Arial" w:cs="Arial"/>
          <w:sz w:val="24"/>
          <w:szCs w:val="24"/>
        </w:rPr>
      </w:pPr>
    </w:p>
    <w:p w:rsidR="002321B7" w:rsidRPr="002E7C9D" w:rsidRDefault="002321B7" w:rsidP="002321B7">
      <w:pPr>
        <w:tabs>
          <w:tab w:val="left" w:pos="2160"/>
        </w:tabs>
        <w:spacing w:after="0"/>
        <w:jc w:val="both"/>
        <w:rPr>
          <w:rFonts w:ascii="Arial" w:hAnsi="Arial" w:cs="Arial"/>
          <w:b/>
          <w:sz w:val="24"/>
          <w:szCs w:val="24"/>
        </w:rPr>
      </w:pPr>
      <w:r w:rsidRPr="002E7C9D">
        <w:rPr>
          <w:rFonts w:ascii="Arial" w:hAnsi="Arial" w:cs="Arial"/>
          <w:b/>
          <w:sz w:val="24"/>
          <w:szCs w:val="24"/>
        </w:rPr>
        <w:t>Due Diligence and Risk Assessment</w:t>
      </w:r>
    </w:p>
    <w:p w:rsidR="002321B7" w:rsidRPr="002E7C9D" w:rsidRDefault="002321B7" w:rsidP="002321B7">
      <w:pPr>
        <w:tabs>
          <w:tab w:val="left" w:pos="2160"/>
        </w:tabs>
        <w:spacing w:after="0"/>
        <w:jc w:val="both"/>
        <w:rPr>
          <w:rFonts w:ascii="Arial" w:hAnsi="Arial" w:cs="Arial"/>
          <w:sz w:val="24"/>
          <w:szCs w:val="24"/>
        </w:rPr>
      </w:pPr>
    </w:p>
    <w:p w:rsidR="001E5A3F" w:rsidRPr="002E7C9D" w:rsidRDefault="002321B7" w:rsidP="002321B7">
      <w:pPr>
        <w:tabs>
          <w:tab w:val="left" w:pos="2160"/>
        </w:tabs>
        <w:spacing w:after="0"/>
        <w:jc w:val="both"/>
        <w:rPr>
          <w:rFonts w:ascii="Arial" w:hAnsi="Arial" w:cs="Arial"/>
          <w:sz w:val="24"/>
          <w:szCs w:val="24"/>
          <w:shd w:val="clear" w:color="auto" w:fill="FFFFFF"/>
        </w:rPr>
      </w:pPr>
      <w:r w:rsidRPr="002E7C9D">
        <w:rPr>
          <w:rFonts w:ascii="Arial" w:hAnsi="Arial" w:cs="Arial"/>
          <w:sz w:val="24"/>
          <w:szCs w:val="24"/>
        </w:rPr>
        <w:t>Our employees and business operations are governed by the E</w:t>
      </w:r>
      <w:r w:rsidR="001E5A3F" w:rsidRPr="002E7C9D">
        <w:rPr>
          <w:rFonts w:ascii="Arial" w:hAnsi="Arial" w:cs="Arial"/>
          <w:sz w:val="24"/>
          <w:szCs w:val="24"/>
        </w:rPr>
        <w:t>thical Trading Initiative (E</w:t>
      </w:r>
      <w:r w:rsidRPr="002E7C9D">
        <w:rPr>
          <w:rFonts w:ascii="Arial" w:hAnsi="Arial" w:cs="Arial"/>
          <w:sz w:val="24"/>
          <w:szCs w:val="24"/>
        </w:rPr>
        <w:t>TI</w:t>
      </w:r>
      <w:r w:rsidR="001E5A3F" w:rsidRPr="002E7C9D">
        <w:rPr>
          <w:rFonts w:ascii="Arial" w:hAnsi="Arial" w:cs="Arial"/>
          <w:sz w:val="24"/>
          <w:szCs w:val="24"/>
        </w:rPr>
        <w:t>)</w:t>
      </w:r>
      <w:r w:rsidRPr="002E7C9D">
        <w:rPr>
          <w:rFonts w:ascii="Arial" w:hAnsi="Arial" w:cs="Arial"/>
          <w:sz w:val="24"/>
          <w:szCs w:val="24"/>
        </w:rPr>
        <w:t xml:space="preserve"> base code, founded on the conventions </w:t>
      </w:r>
      <w:r w:rsidR="001E5A3F" w:rsidRPr="002E7C9D">
        <w:rPr>
          <w:rFonts w:ascii="Arial" w:hAnsi="Arial" w:cs="Arial"/>
          <w:sz w:val="24"/>
          <w:szCs w:val="24"/>
        </w:rPr>
        <w:t xml:space="preserve">of </w:t>
      </w:r>
      <w:r w:rsidR="002E7C9D" w:rsidRPr="002E7C9D">
        <w:rPr>
          <w:rFonts w:ascii="Arial" w:hAnsi="Arial" w:cs="Arial"/>
          <w:sz w:val="24"/>
          <w:szCs w:val="24"/>
        </w:rPr>
        <w:t xml:space="preserve">the </w:t>
      </w:r>
      <w:r w:rsidR="001E5A3F" w:rsidRPr="002E7C9D">
        <w:rPr>
          <w:rFonts w:ascii="Arial" w:hAnsi="Arial" w:cs="Arial"/>
          <w:sz w:val="24"/>
          <w:szCs w:val="24"/>
        </w:rPr>
        <w:t>International Labour Organisation a</w:t>
      </w:r>
      <w:r w:rsidR="001E5A3F" w:rsidRPr="002E7C9D">
        <w:rPr>
          <w:rFonts w:ascii="Arial" w:hAnsi="Arial" w:cs="Arial"/>
          <w:sz w:val="24"/>
          <w:szCs w:val="24"/>
          <w:shd w:val="clear" w:color="auto" w:fill="FFFFFF"/>
        </w:rPr>
        <w:t>nd is an internationally recognised </w:t>
      </w:r>
      <w:r w:rsidR="001E5A3F" w:rsidRPr="002E7C9D">
        <w:rPr>
          <w:rFonts w:ascii="Arial" w:hAnsi="Arial" w:cs="Arial"/>
          <w:bCs/>
          <w:sz w:val="24"/>
          <w:szCs w:val="24"/>
          <w:shd w:val="clear" w:color="auto" w:fill="FFFFFF"/>
        </w:rPr>
        <w:t xml:space="preserve">code </w:t>
      </w:r>
      <w:r w:rsidR="001E5A3F" w:rsidRPr="002E7C9D">
        <w:rPr>
          <w:rFonts w:ascii="Arial" w:hAnsi="Arial" w:cs="Arial"/>
          <w:sz w:val="24"/>
          <w:szCs w:val="24"/>
          <w:shd w:val="clear" w:color="auto" w:fill="FFFFFF"/>
        </w:rPr>
        <w:t>of labour practice.  This code outlines legal and ethical responsibilities and Dale Farm are committed to working within this code.</w:t>
      </w:r>
    </w:p>
    <w:p w:rsidR="001E5A3F" w:rsidRPr="002E7C9D" w:rsidRDefault="001E5A3F" w:rsidP="002321B7">
      <w:pPr>
        <w:tabs>
          <w:tab w:val="left" w:pos="2160"/>
        </w:tabs>
        <w:spacing w:after="0"/>
        <w:jc w:val="both"/>
        <w:rPr>
          <w:rFonts w:ascii="Arial" w:hAnsi="Arial" w:cs="Arial"/>
          <w:sz w:val="24"/>
          <w:szCs w:val="24"/>
          <w:shd w:val="clear" w:color="auto" w:fill="FFFFFF"/>
        </w:rPr>
      </w:pPr>
    </w:p>
    <w:p w:rsidR="002321B7" w:rsidRPr="002E7C9D" w:rsidRDefault="001E5A3F" w:rsidP="002321B7">
      <w:pPr>
        <w:tabs>
          <w:tab w:val="left" w:pos="2160"/>
        </w:tabs>
        <w:spacing w:after="0"/>
        <w:jc w:val="both"/>
        <w:rPr>
          <w:rFonts w:ascii="Arial" w:hAnsi="Arial" w:cs="Arial"/>
          <w:b/>
          <w:sz w:val="24"/>
          <w:szCs w:val="24"/>
          <w:shd w:val="clear" w:color="auto" w:fill="FFFFFF"/>
        </w:rPr>
      </w:pPr>
      <w:r w:rsidRPr="002E7C9D">
        <w:rPr>
          <w:rFonts w:ascii="Arial" w:hAnsi="Arial" w:cs="Arial"/>
          <w:b/>
          <w:sz w:val="24"/>
          <w:szCs w:val="24"/>
          <w:shd w:val="clear" w:color="auto" w:fill="FFFFFF"/>
        </w:rPr>
        <w:t>Supply Chain</w:t>
      </w:r>
    </w:p>
    <w:p w:rsidR="001E5A3F" w:rsidRPr="002E7C9D" w:rsidRDefault="001E5A3F" w:rsidP="002321B7">
      <w:pPr>
        <w:tabs>
          <w:tab w:val="left" w:pos="2160"/>
        </w:tabs>
        <w:spacing w:after="0"/>
        <w:jc w:val="both"/>
        <w:rPr>
          <w:rFonts w:ascii="Arial" w:hAnsi="Arial" w:cs="Arial"/>
          <w:sz w:val="24"/>
          <w:szCs w:val="24"/>
        </w:rPr>
      </w:pPr>
    </w:p>
    <w:p w:rsidR="001E5A3F" w:rsidRPr="002E7C9D" w:rsidRDefault="001E5A3F" w:rsidP="002321B7">
      <w:pPr>
        <w:tabs>
          <w:tab w:val="left" w:pos="2160"/>
        </w:tabs>
        <w:spacing w:after="0"/>
        <w:jc w:val="both"/>
        <w:rPr>
          <w:rFonts w:ascii="Arial" w:hAnsi="Arial" w:cs="Arial"/>
          <w:sz w:val="24"/>
          <w:szCs w:val="24"/>
        </w:rPr>
      </w:pPr>
      <w:r w:rsidRPr="002E7C9D">
        <w:rPr>
          <w:rFonts w:ascii="Arial" w:hAnsi="Arial" w:cs="Arial"/>
          <w:sz w:val="24"/>
          <w:szCs w:val="24"/>
        </w:rPr>
        <w:t>Dale Farm is committed to only working with suppliers who share our commitment to eradicating modern slavery and human trafficking.  We will not tolerate any modern slavery or human trafficking in the supply chain and we will measure the suppliers’ performance in relation to this.</w:t>
      </w:r>
    </w:p>
    <w:p w:rsidR="001E5A3F" w:rsidRPr="002E7C9D" w:rsidRDefault="001E5A3F" w:rsidP="002321B7">
      <w:pPr>
        <w:tabs>
          <w:tab w:val="left" w:pos="2160"/>
        </w:tabs>
        <w:spacing w:after="0"/>
        <w:jc w:val="both"/>
        <w:rPr>
          <w:rFonts w:ascii="Arial" w:hAnsi="Arial" w:cs="Arial"/>
          <w:sz w:val="24"/>
          <w:szCs w:val="24"/>
        </w:rPr>
      </w:pPr>
    </w:p>
    <w:p w:rsidR="001E5A3F" w:rsidRPr="002E7C9D" w:rsidRDefault="001E5A3F" w:rsidP="002321B7">
      <w:pPr>
        <w:tabs>
          <w:tab w:val="left" w:pos="2160"/>
        </w:tabs>
        <w:spacing w:after="0"/>
        <w:jc w:val="both"/>
        <w:rPr>
          <w:rFonts w:ascii="Arial" w:hAnsi="Arial" w:cs="Arial"/>
          <w:sz w:val="24"/>
          <w:szCs w:val="24"/>
        </w:rPr>
      </w:pPr>
      <w:r w:rsidRPr="002E7C9D">
        <w:rPr>
          <w:rFonts w:ascii="Arial" w:hAnsi="Arial" w:cs="Arial"/>
          <w:sz w:val="24"/>
          <w:szCs w:val="24"/>
        </w:rPr>
        <w:t>We identify and mitigate risk by conducting audits of our suppliers and potential suppliers on a regular basis to assess and monitor potential risk areas.</w:t>
      </w:r>
    </w:p>
    <w:p w:rsidR="004A2E5F" w:rsidRPr="002E7C9D" w:rsidRDefault="004A2E5F" w:rsidP="002321B7">
      <w:pPr>
        <w:tabs>
          <w:tab w:val="left" w:pos="2160"/>
        </w:tabs>
        <w:spacing w:after="0"/>
        <w:jc w:val="both"/>
        <w:rPr>
          <w:rFonts w:ascii="Arial" w:hAnsi="Arial" w:cs="Arial"/>
          <w:b/>
          <w:sz w:val="24"/>
          <w:szCs w:val="24"/>
        </w:rPr>
      </w:pPr>
    </w:p>
    <w:p w:rsidR="004A2E5F" w:rsidRPr="002E7C9D" w:rsidRDefault="001E5A3F" w:rsidP="002321B7">
      <w:pPr>
        <w:tabs>
          <w:tab w:val="left" w:pos="2160"/>
        </w:tabs>
        <w:spacing w:after="0"/>
        <w:jc w:val="both"/>
        <w:rPr>
          <w:rFonts w:ascii="Arial" w:hAnsi="Arial" w:cs="Arial"/>
          <w:b/>
          <w:sz w:val="24"/>
          <w:szCs w:val="24"/>
        </w:rPr>
      </w:pPr>
      <w:r w:rsidRPr="002E7C9D">
        <w:rPr>
          <w:rFonts w:ascii="Arial" w:hAnsi="Arial" w:cs="Arial"/>
          <w:b/>
          <w:sz w:val="24"/>
          <w:szCs w:val="24"/>
        </w:rPr>
        <w:t xml:space="preserve">Monitoring Performance </w:t>
      </w:r>
    </w:p>
    <w:p w:rsidR="001E5A3F" w:rsidRPr="002E7C9D" w:rsidRDefault="001E5A3F" w:rsidP="002321B7">
      <w:pPr>
        <w:tabs>
          <w:tab w:val="left" w:pos="2160"/>
        </w:tabs>
        <w:spacing w:after="0"/>
        <w:jc w:val="both"/>
        <w:rPr>
          <w:rFonts w:ascii="Arial" w:hAnsi="Arial" w:cs="Arial"/>
          <w:b/>
          <w:sz w:val="24"/>
          <w:szCs w:val="24"/>
        </w:rPr>
      </w:pPr>
      <w:r w:rsidRPr="002E7C9D">
        <w:rPr>
          <w:rFonts w:ascii="Arial" w:hAnsi="Arial" w:cs="Arial"/>
          <w:sz w:val="24"/>
          <w:szCs w:val="24"/>
        </w:rPr>
        <w:t xml:space="preserve">Dale Farm is a member of SEDEX </w:t>
      </w:r>
      <w:r w:rsidR="008B63DE" w:rsidRPr="002E7C9D">
        <w:rPr>
          <w:rFonts w:ascii="Arial" w:hAnsi="Arial" w:cs="Arial"/>
          <w:sz w:val="24"/>
          <w:szCs w:val="24"/>
        </w:rPr>
        <w:t>(Supplier Ethical Data Exchange), an ethical supply chain database.</w:t>
      </w:r>
    </w:p>
    <w:p w:rsidR="008B63DE" w:rsidRPr="002E7C9D" w:rsidRDefault="008B63DE" w:rsidP="002321B7">
      <w:pPr>
        <w:tabs>
          <w:tab w:val="left" w:pos="2160"/>
        </w:tabs>
        <w:spacing w:after="0"/>
        <w:jc w:val="both"/>
        <w:rPr>
          <w:rFonts w:ascii="Arial" w:hAnsi="Arial" w:cs="Arial"/>
          <w:sz w:val="24"/>
          <w:szCs w:val="24"/>
        </w:rPr>
      </w:pPr>
    </w:p>
    <w:p w:rsidR="00D046B2" w:rsidRPr="002E7C9D" w:rsidRDefault="008B63DE" w:rsidP="002321B7">
      <w:pPr>
        <w:tabs>
          <w:tab w:val="left" w:pos="2160"/>
        </w:tabs>
        <w:spacing w:after="0"/>
        <w:jc w:val="both"/>
        <w:rPr>
          <w:rFonts w:ascii="Arial" w:hAnsi="Arial" w:cs="Arial"/>
          <w:sz w:val="24"/>
          <w:szCs w:val="24"/>
        </w:rPr>
      </w:pPr>
      <w:r w:rsidRPr="002E7C9D">
        <w:rPr>
          <w:rFonts w:ascii="Arial" w:hAnsi="Arial" w:cs="Arial"/>
          <w:sz w:val="24"/>
          <w:szCs w:val="24"/>
        </w:rPr>
        <w:t xml:space="preserve">Our operations are audited against ethical and human rights standards on a risk based frequency usually in the form of a SMETA audit (SEDEX Member Ethical Trade Audit) based </w:t>
      </w:r>
      <w:r w:rsidR="00D046B2" w:rsidRPr="002E7C9D">
        <w:rPr>
          <w:rFonts w:ascii="Arial" w:hAnsi="Arial" w:cs="Arial"/>
          <w:sz w:val="24"/>
          <w:szCs w:val="24"/>
        </w:rPr>
        <w:t>on the ETI base code and UK local laws.</w:t>
      </w:r>
    </w:p>
    <w:p w:rsidR="00D046B2" w:rsidRPr="002E7C9D" w:rsidRDefault="00D046B2" w:rsidP="002321B7">
      <w:pPr>
        <w:tabs>
          <w:tab w:val="left" w:pos="2160"/>
        </w:tabs>
        <w:spacing w:after="0"/>
        <w:jc w:val="both"/>
        <w:rPr>
          <w:rFonts w:ascii="Arial" w:hAnsi="Arial" w:cs="Arial"/>
          <w:sz w:val="24"/>
          <w:szCs w:val="24"/>
        </w:rPr>
      </w:pPr>
    </w:p>
    <w:p w:rsidR="00D046B2" w:rsidRPr="002E7C9D" w:rsidRDefault="00D046B2" w:rsidP="002321B7">
      <w:pPr>
        <w:tabs>
          <w:tab w:val="left" w:pos="2160"/>
        </w:tabs>
        <w:spacing w:after="0"/>
        <w:jc w:val="both"/>
        <w:rPr>
          <w:rFonts w:ascii="Arial" w:hAnsi="Arial" w:cs="Arial"/>
          <w:sz w:val="24"/>
          <w:szCs w:val="24"/>
        </w:rPr>
      </w:pPr>
      <w:r w:rsidRPr="002E7C9D">
        <w:rPr>
          <w:rFonts w:ascii="Arial" w:hAnsi="Arial" w:cs="Arial"/>
          <w:sz w:val="24"/>
          <w:szCs w:val="24"/>
        </w:rPr>
        <w:t>Our culture of openness and transparency is vital in helping us to ensure we do not have any ethical or human rights related issues at our production facilities.</w:t>
      </w:r>
    </w:p>
    <w:p w:rsidR="00D046B2" w:rsidRPr="002E7C9D" w:rsidRDefault="00D046B2" w:rsidP="002321B7">
      <w:pPr>
        <w:tabs>
          <w:tab w:val="left" w:pos="2160"/>
        </w:tabs>
        <w:spacing w:after="0"/>
        <w:jc w:val="both"/>
        <w:rPr>
          <w:rFonts w:ascii="Arial" w:hAnsi="Arial" w:cs="Arial"/>
          <w:sz w:val="24"/>
          <w:szCs w:val="24"/>
        </w:rPr>
      </w:pPr>
    </w:p>
    <w:p w:rsidR="00D046B2" w:rsidRPr="002E7C9D" w:rsidRDefault="00D046B2" w:rsidP="002321B7">
      <w:pPr>
        <w:tabs>
          <w:tab w:val="left" w:pos="2160"/>
        </w:tabs>
        <w:spacing w:after="0"/>
        <w:jc w:val="both"/>
        <w:rPr>
          <w:rFonts w:ascii="Arial" w:hAnsi="Arial" w:cs="Arial"/>
          <w:sz w:val="24"/>
          <w:szCs w:val="24"/>
        </w:rPr>
      </w:pPr>
      <w:r w:rsidRPr="002E7C9D">
        <w:rPr>
          <w:rFonts w:ascii="Arial" w:hAnsi="Arial" w:cs="Arial"/>
          <w:sz w:val="24"/>
          <w:szCs w:val="24"/>
        </w:rPr>
        <w:t>It is essential that we continuously identify risks, areas for improvement</w:t>
      </w:r>
      <w:r w:rsidR="002E7C9D" w:rsidRPr="002E7C9D">
        <w:rPr>
          <w:rFonts w:ascii="Arial" w:hAnsi="Arial" w:cs="Arial"/>
          <w:sz w:val="24"/>
          <w:szCs w:val="24"/>
        </w:rPr>
        <w:t>,</w:t>
      </w:r>
      <w:r w:rsidRPr="002E7C9D">
        <w:rPr>
          <w:rFonts w:ascii="Arial" w:hAnsi="Arial" w:cs="Arial"/>
          <w:sz w:val="24"/>
          <w:szCs w:val="24"/>
        </w:rPr>
        <w:t xml:space="preserve"> and implement actions.  We recognise that modern slavery is a complex area and to mitigate risks in this area we will:</w:t>
      </w:r>
    </w:p>
    <w:p w:rsidR="00D046B2" w:rsidRPr="002E7C9D" w:rsidRDefault="00D046B2" w:rsidP="002321B7">
      <w:pPr>
        <w:tabs>
          <w:tab w:val="left" w:pos="2160"/>
        </w:tabs>
        <w:spacing w:after="0"/>
        <w:jc w:val="both"/>
        <w:rPr>
          <w:rFonts w:ascii="Arial" w:hAnsi="Arial" w:cs="Arial"/>
          <w:sz w:val="24"/>
          <w:szCs w:val="24"/>
        </w:rPr>
      </w:pPr>
    </w:p>
    <w:p w:rsidR="008B63DE" w:rsidRPr="002E7C9D" w:rsidRDefault="00D046B2" w:rsidP="00D046B2">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Continue the work of implementing human rights through due diligence and monitoring processes</w:t>
      </w:r>
    </w:p>
    <w:p w:rsidR="00D046B2" w:rsidRPr="002E7C9D" w:rsidRDefault="00D046B2" w:rsidP="00D046B2">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 xml:space="preserve">Raise awareness of the issues of modern slavery and human trafficking </w:t>
      </w:r>
      <w:r w:rsidR="000F32E5" w:rsidRPr="002E7C9D">
        <w:rPr>
          <w:rFonts w:ascii="Arial" w:hAnsi="Arial" w:cs="Arial"/>
          <w:sz w:val="24"/>
          <w:szCs w:val="24"/>
        </w:rPr>
        <w:t>through training and increased communications</w:t>
      </w:r>
    </w:p>
    <w:p w:rsidR="000F32E5" w:rsidRPr="002E7C9D" w:rsidRDefault="00133910" w:rsidP="00D046B2">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Promote</w:t>
      </w:r>
      <w:r w:rsidR="000F32E5" w:rsidRPr="002E7C9D">
        <w:rPr>
          <w:rFonts w:ascii="Arial" w:hAnsi="Arial" w:cs="Arial"/>
          <w:sz w:val="24"/>
          <w:szCs w:val="24"/>
        </w:rPr>
        <w:t xml:space="preserve"> farmer engagement and awareness</w:t>
      </w:r>
    </w:p>
    <w:p w:rsidR="000F32E5" w:rsidRPr="002E7C9D" w:rsidRDefault="000F32E5" w:rsidP="00D046B2">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Highlight the terms of supply policy and correct purchasing behaviour to increase the usage of preferred suppliers</w:t>
      </w:r>
    </w:p>
    <w:p w:rsidR="000F32E5" w:rsidRPr="002E7C9D" w:rsidRDefault="000F32E5" w:rsidP="00D046B2">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Monitor the internal checking and monitoring processes for our employees to identify possible instances (red flag alerts) or risk areas</w:t>
      </w:r>
    </w:p>
    <w:p w:rsidR="000F32E5" w:rsidRPr="002E7C9D" w:rsidRDefault="000F32E5" w:rsidP="000F32E5">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Internally audit on a regular basis, our external labour suppliers</w:t>
      </w:r>
    </w:p>
    <w:p w:rsidR="004E0586" w:rsidRPr="002E7C9D" w:rsidRDefault="004E0586" w:rsidP="000F32E5">
      <w:pPr>
        <w:pStyle w:val="ListParagraph"/>
        <w:numPr>
          <w:ilvl w:val="0"/>
          <w:numId w:val="3"/>
        </w:numPr>
        <w:tabs>
          <w:tab w:val="left" w:pos="2160"/>
        </w:tabs>
        <w:spacing w:after="0"/>
        <w:jc w:val="both"/>
        <w:rPr>
          <w:rFonts w:ascii="Arial" w:hAnsi="Arial" w:cs="Arial"/>
          <w:sz w:val="24"/>
          <w:szCs w:val="24"/>
        </w:rPr>
      </w:pPr>
      <w:r w:rsidRPr="002E7C9D">
        <w:rPr>
          <w:rFonts w:ascii="Arial" w:hAnsi="Arial" w:cs="Arial"/>
          <w:sz w:val="24"/>
          <w:szCs w:val="24"/>
        </w:rPr>
        <w:t xml:space="preserve">Protect </w:t>
      </w:r>
      <w:proofErr w:type="spellStart"/>
      <w:r w:rsidRPr="002E7C9D">
        <w:rPr>
          <w:rFonts w:ascii="Arial" w:hAnsi="Arial" w:cs="Arial"/>
          <w:sz w:val="24"/>
          <w:szCs w:val="24"/>
        </w:rPr>
        <w:t>whistleblowers</w:t>
      </w:r>
      <w:proofErr w:type="spellEnd"/>
      <w:r w:rsidRPr="002E7C9D">
        <w:rPr>
          <w:rFonts w:ascii="Arial" w:hAnsi="Arial" w:cs="Arial"/>
          <w:sz w:val="24"/>
          <w:szCs w:val="24"/>
        </w:rPr>
        <w:t xml:space="preserve"> and anyone who raises an issue or potential issue relating to modern slavery and human trafficking</w:t>
      </w:r>
    </w:p>
    <w:p w:rsidR="000F32E5" w:rsidRPr="002E7C9D" w:rsidRDefault="000F32E5" w:rsidP="000F32E5">
      <w:pPr>
        <w:tabs>
          <w:tab w:val="left" w:pos="2160"/>
        </w:tabs>
        <w:spacing w:after="0"/>
        <w:jc w:val="both"/>
        <w:rPr>
          <w:rFonts w:ascii="Arial" w:hAnsi="Arial" w:cs="Arial"/>
          <w:sz w:val="24"/>
          <w:szCs w:val="24"/>
        </w:rPr>
      </w:pPr>
    </w:p>
    <w:p w:rsidR="000F32E5" w:rsidRPr="002E7C9D" w:rsidRDefault="000F32E5" w:rsidP="000F32E5">
      <w:pPr>
        <w:tabs>
          <w:tab w:val="left" w:pos="2160"/>
        </w:tabs>
        <w:spacing w:after="0"/>
        <w:jc w:val="both"/>
        <w:rPr>
          <w:rFonts w:ascii="Arial" w:hAnsi="Arial" w:cs="Arial"/>
          <w:b/>
          <w:sz w:val="24"/>
          <w:szCs w:val="24"/>
        </w:rPr>
      </w:pPr>
      <w:r w:rsidRPr="002E7C9D">
        <w:rPr>
          <w:rFonts w:ascii="Arial" w:hAnsi="Arial" w:cs="Arial"/>
          <w:b/>
          <w:sz w:val="24"/>
          <w:szCs w:val="24"/>
        </w:rPr>
        <w:t>Remediation Processes</w:t>
      </w:r>
    </w:p>
    <w:p w:rsidR="000F32E5" w:rsidRPr="002E7C9D" w:rsidRDefault="000F32E5" w:rsidP="000F32E5">
      <w:pPr>
        <w:tabs>
          <w:tab w:val="left" w:pos="2160"/>
        </w:tabs>
        <w:spacing w:after="0"/>
        <w:ind w:left="495"/>
        <w:jc w:val="both"/>
        <w:rPr>
          <w:rFonts w:ascii="Arial" w:hAnsi="Arial" w:cs="Arial"/>
          <w:sz w:val="24"/>
          <w:szCs w:val="24"/>
        </w:rPr>
      </w:pPr>
    </w:p>
    <w:p w:rsidR="000F32E5" w:rsidRPr="002E7C9D" w:rsidRDefault="000F32E5" w:rsidP="000F32E5">
      <w:pPr>
        <w:tabs>
          <w:tab w:val="left" w:pos="2160"/>
        </w:tabs>
        <w:spacing w:after="0"/>
        <w:jc w:val="both"/>
        <w:rPr>
          <w:rFonts w:ascii="Arial" w:hAnsi="Arial" w:cs="Arial"/>
          <w:sz w:val="24"/>
          <w:szCs w:val="24"/>
          <w:shd w:val="clear" w:color="auto" w:fill="FFFFFF"/>
        </w:rPr>
      </w:pPr>
      <w:r w:rsidRPr="002E7C9D">
        <w:rPr>
          <w:rFonts w:ascii="Arial" w:hAnsi="Arial" w:cs="Arial"/>
          <w:sz w:val="24"/>
          <w:szCs w:val="24"/>
          <w:shd w:val="clear" w:color="auto" w:fill="FFFFFF"/>
        </w:rPr>
        <w:t>Our Human Rights and Whistleblowing policies ensure that our employees are afforded the opportunity to report actual or potential issues and they o</w:t>
      </w:r>
      <w:r w:rsidR="004E0586" w:rsidRPr="002E7C9D">
        <w:rPr>
          <w:rFonts w:ascii="Arial" w:hAnsi="Arial" w:cs="Arial"/>
          <w:sz w:val="24"/>
          <w:szCs w:val="24"/>
          <w:shd w:val="clear" w:color="auto" w:fill="FFFFFF"/>
        </w:rPr>
        <w:t>utline the process for doing so.  Protection is also given to employees for raising any such issues.</w:t>
      </w:r>
    </w:p>
    <w:p w:rsidR="004E0586" w:rsidRPr="002E7C9D" w:rsidRDefault="004E0586" w:rsidP="004E0586">
      <w:pPr>
        <w:tabs>
          <w:tab w:val="left" w:pos="2160"/>
        </w:tabs>
        <w:spacing w:after="0"/>
        <w:jc w:val="both"/>
        <w:rPr>
          <w:rFonts w:ascii="Arial" w:hAnsi="Arial" w:cs="Arial"/>
          <w:sz w:val="24"/>
          <w:szCs w:val="24"/>
        </w:rPr>
      </w:pPr>
    </w:p>
    <w:p w:rsidR="00A028C6" w:rsidRPr="002E7C9D" w:rsidRDefault="004E0586" w:rsidP="00E06241">
      <w:pPr>
        <w:tabs>
          <w:tab w:val="left" w:pos="2160"/>
        </w:tabs>
        <w:spacing w:after="0"/>
        <w:jc w:val="both"/>
        <w:rPr>
          <w:rFonts w:ascii="Arial" w:hAnsi="Arial" w:cs="Arial"/>
          <w:sz w:val="24"/>
          <w:szCs w:val="24"/>
        </w:rPr>
      </w:pPr>
      <w:r w:rsidRPr="002E7C9D">
        <w:rPr>
          <w:rFonts w:ascii="Arial" w:hAnsi="Arial" w:cs="Arial"/>
          <w:sz w:val="24"/>
          <w:szCs w:val="24"/>
        </w:rPr>
        <w:t>This statement is made in accordance with Section 54 of the Modern Slavery Act 2015 and refers to the financial year ending on 31</w:t>
      </w:r>
      <w:r w:rsidRPr="002E7C9D">
        <w:rPr>
          <w:rFonts w:ascii="Arial" w:hAnsi="Arial" w:cs="Arial"/>
          <w:sz w:val="24"/>
          <w:szCs w:val="24"/>
          <w:vertAlign w:val="superscript"/>
        </w:rPr>
        <w:t>st</w:t>
      </w:r>
      <w:r w:rsidRPr="002E7C9D">
        <w:rPr>
          <w:rFonts w:ascii="Arial" w:hAnsi="Arial" w:cs="Arial"/>
          <w:sz w:val="24"/>
          <w:szCs w:val="24"/>
        </w:rPr>
        <w:t xml:space="preserve"> March 2018.</w:t>
      </w:r>
    </w:p>
    <w:p w:rsidR="000C2A22" w:rsidRPr="002E7C9D" w:rsidRDefault="000C2A22" w:rsidP="00E06241">
      <w:pPr>
        <w:tabs>
          <w:tab w:val="left" w:pos="2160"/>
        </w:tabs>
        <w:spacing w:after="0"/>
        <w:jc w:val="both"/>
        <w:rPr>
          <w:rFonts w:ascii="Arial" w:hAnsi="Arial" w:cs="Arial"/>
          <w:sz w:val="24"/>
          <w:szCs w:val="24"/>
        </w:rPr>
      </w:pPr>
    </w:p>
    <w:p w:rsidR="004A2E5F" w:rsidRPr="002E7C9D" w:rsidRDefault="000C2A22" w:rsidP="00E06241">
      <w:pPr>
        <w:tabs>
          <w:tab w:val="left" w:pos="2160"/>
        </w:tabs>
        <w:spacing w:after="0"/>
        <w:jc w:val="both"/>
        <w:rPr>
          <w:rFonts w:ascii="Arial" w:hAnsi="Arial" w:cs="Arial"/>
          <w:sz w:val="24"/>
          <w:szCs w:val="24"/>
        </w:rPr>
      </w:pPr>
      <w:r w:rsidRPr="002E7C9D">
        <w:rPr>
          <w:rFonts w:ascii="Arial" w:eastAsia="Times New Roman" w:hAnsi="Arial" w:cs="Arial"/>
          <w:noProof/>
          <w:sz w:val="20"/>
          <w:szCs w:val="20"/>
          <w:lang w:eastAsia="en-GB"/>
        </w:rPr>
        <w:drawing>
          <wp:inline distT="0" distB="0" distL="0" distR="0" wp14:anchorId="28BEE0A0" wp14:editId="3DBC1864">
            <wp:extent cx="1762125" cy="371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p>
    <w:p w:rsidR="001B5310" w:rsidRPr="002E7C9D" w:rsidRDefault="001F48C3" w:rsidP="00E06241">
      <w:pPr>
        <w:tabs>
          <w:tab w:val="left" w:pos="2160"/>
        </w:tabs>
        <w:spacing w:after="0"/>
        <w:jc w:val="both"/>
        <w:rPr>
          <w:rFonts w:ascii="Arial" w:hAnsi="Arial" w:cs="Arial"/>
          <w:sz w:val="24"/>
          <w:szCs w:val="24"/>
        </w:rPr>
      </w:pPr>
      <w:r w:rsidRPr="002E7C9D">
        <w:rPr>
          <w:rFonts w:ascii="Arial" w:hAnsi="Arial" w:cs="Arial"/>
          <w:sz w:val="24"/>
          <w:szCs w:val="24"/>
        </w:rPr>
        <w:t>Mike Dawson</w:t>
      </w:r>
    </w:p>
    <w:p w:rsidR="00391086" w:rsidRPr="002E7C9D" w:rsidRDefault="001F48C3" w:rsidP="00E06241">
      <w:pPr>
        <w:tabs>
          <w:tab w:val="left" w:pos="2160"/>
        </w:tabs>
        <w:spacing w:after="0"/>
        <w:jc w:val="both"/>
        <w:rPr>
          <w:rFonts w:ascii="Arial" w:hAnsi="Arial" w:cs="Arial"/>
          <w:sz w:val="24"/>
          <w:szCs w:val="24"/>
        </w:rPr>
      </w:pPr>
      <w:r w:rsidRPr="002E7C9D">
        <w:rPr>
          <w:rFonts w:ascii="Arial" w:hAnsi="Arial" w:cs="Arial"/>
          <w:sz w:val="24"/>
          <w:szCs w:val="24"/>
        </w:rPr>
        <w:t>HR &amp; Corporate Services Director</w:t>
      </w:r>
    </w:p>
    <w:p w:rsidR="004A2E5F" w:rsidRDefault="004A2E5F" w:rsidP="00E06241">
      <w:pPr>
        <w:tabs>
          <w:tab w:val="left" w:pos="2160"/>
        </w:tabs>
        <w:spacing w:after="0"/>
        <w:jc w:val="both"/>
        <w:rPr>
          <w:rFonts w:ascii="Arial" w:hAnsi="Arial" w:cs="Arial"/>
          <w:sz w:val="24"/>
          <w:szCs w:val="24"/>
        </w:rPr>
      </w:pPr>
    </w:p>
    <w:p w:rsidR="00391086" w:rsidRPr="00E06241" w:rsidRDefault="00391086" w:rsidP="00E06241">
      <w:pPr>
        <w:tabs>
          <w:tab w:val="left" w:pos="2160"/>
        </w:tabs>
        <w:spacing w:after="0"/>
        <w:jc w:val="both"/>
        <w:rPr>
          <w:rFonts w:ascii="Arial" w:hAnsi="Arial" w:cs="Arial"/>
          <w:sz w:val="24"/>
          <w:szCs w:val="24"/>
        </w:rPr>
      </w:pPr>
      <w:r>
        <w:rPr>
          <w:rFonts w:ascii="Arial" w:hAnsi="Arial" w:cs="Arial"/>
          <w:sz w:val="24"/>
          <w:szCs w:val="24"/>
        </w:rPr>
        <w:t>Date:</w:t>
      </w:r>
      <w:r w:rsidR="000C2A22">
        <w:rPr>
          <w:rFonts w:ascii="Arial" w:hAnsi="Arial" w:cs="Arial"/>
          <w:sz w:val="24"/>
          <w:szCs w:val="24"/>
        </w:rPr>
        <w:t xml:space="preserve">  9</w:t>
      </w:r>
      <w:r w:rsidR="000C2A22" w:rsidRPr="000C2A22">
        <w:rPr>
          <w:rFonts w:ascii="Arial" w:hAnsi="Arial" w:cs="Arial"/>
          <w:sz w:val="24"/>
          <w:szCs w:val="24"/>
          <w:vertAlign w:val="superscript"/>
        </w:rPr>
        <w:t>th</w:t>
      </w:r>
      <w:r w:rsidR="000C2A22">
        <w:rPr>
          <w:rFonts w:ascii="Arial" w:hAnsi="Arial" w:cs="Arial"/>
          <w:sz w:val="24"/>
          <w:szCs w:val="24"/>
        </w:rPr>
        <w:t xml:space="preserve"> April 2018</w:t>
      </w:r>
    </w:p>
    <w:sectPr w:rsidR="00391086" w:rsidRPr="00E06241" w:rsidSect="004A2E5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4AC6"/>
    <w:multiLevelType w:val="hybridMultilevel"/>
    <w:tmpl w:val="8870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51EBF"/>
    <w:multiLevelType w:val="hybridMultilevel"/>
    <w:tmpl w:val="8838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F3EE0"/>
    <w:multiLevelType w:val="hybridMultilevel"/>
    <w:tmpl w:val="D3E0B7E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41"/>
    <w:rsid w:val="000C2A22"/>
    <w:rsid w:val="000F32E5"/>
    <w:rsid w:val="00133910"/>
    <w:rsid w:val="001B5310"/>
    <w:rsid w:val="001E5A3F"/>
    <w:rsid w:val="001F48C3"/>
    <w:rsid w:val="002321B7"/>
    <w:rsid w:val="002E7C9D"/>
    <w:rsid w:val="00356DF1"/>
    <w:rsid w:val="00391086"/>
    <w:rsid w:val="003E2A74"/>
    <w:rsid w:val="00427619"/>
    <w:rsid w:val="00441E3C"/>
    <w:rsid w:val="004A2E5F"/>
    <w:rsid w:val="004E0586"/>
    <w:rsid w:val="005620CB"/>
    <w:rsid w:val="005D7F39"/>
    <w:rsid w:val="007F104D"/>
    <w:rsid w:val="00843C08"/>
    <w:rsid w:val="008B63DE"/>
    <w:rsid w:val="00977655"/>
    <w:rsid w:val="00A028C6"/>
    <w:rsid w:val="00BE72AA"/>
    <w:rsid w:val="00D046B2"/>
    <w:rsid w:val="00E06241"/>
    <w:rsid w:val="00E91BF4"/>
    <w:rsid w:val="00FA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6BEC-A9D3-4AA5-87DB-4268C28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Graham</dc:creator>
  <cp:keywords/>
  <dc:description/>
  <cp:lastModifiedBy>Anna Busby</cp:lastModifiedBy>
  <cp:revision>2</cp:revision>
  <dcterms:created xsi:type="dcterms:W3CDTF">2018-05-22T09:00:00Z</dcterms:created>
  <dcterms:modified xsi:type="dcterms:W3CDTF">2018-05-22T09:00:00Z</dcterms:modified>
</cp:coreProperties>
</file>